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72C1237" w14:textId="77777777" w:rsidR="009F2084" w:rsidRDefault="009F2084">
      <w:pPr>
        <w:pStyle w:val="Corpodetexto"/>
        <w:rPr>
          <w:sz w:val="20"/>
        </w:rPr>
      </w:pPr>
    </w:p>
    <w:p w14:paraId="40C369EC" w14:textId="77777777" w:rsidR="009F2084" w:rsidRDefault="007C56CB">
      <w:pPr>
        <w:pStyle w:val="Corpodetexto"/>
        <w:spacing w:before="3"/>
        <w:rPr>
          <w:sz w:val="16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 wp14:anchorId="30B21EEA" wp14:editId="3C58C78E">
            <wp:simplePos x="0" y="0"/>
            <wp:positionH relativeFrom="page">
              <wp:posOffset>679053</wp:posOffset>
            </wp:positionH>
            <wp:positionV relativeFrom="paragraph">
              <wp:posOffset>143785</wp:posOffset>
            </wp:positionV>
            <wp:extent cx="1872378" cy="1620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378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36771" w14:textId="77777777" w:rsidR="009F2084" w:rsidRDefault="009F2084">
      <w:pPr>
        <w:pStyle w:val="Corpodetexto"/>
        <w:spacing w:before="9"/>
        <w:rPr>
          <w:sz w:val="14"/>
        </w:rPr>
      </w:pPr>
    </w:p>
    <w:p w14:paraId="1A641253" w14:textId="77777777" w:rsidR="009F2084" w:rsidRDefault="007C56CB">
      <w:pPr>
        <w:spacing w:before="73"/>
        <w:ind w:right="3"/>
        <w:jc w:val="center"/>
        <w:rPr>
          <w:b/>
          <w:sz w:val="16"/>
        </w:rPr>
      </w:pPr>
      <w:r>
        <w:rPr>
          <w:b/>
          <w:sz w:val="16"/>
        </w:rPr>
        <w:t>SOLICITAÇÃO DE COMPOSIÇÃO DE BANCA EXAMINADORA</w:t>
      </w:r>
    </w:p>
    <w:p w14:paraId="0C1FBD71" w14:textId="77777777" w:rsidR="009F2084" w:rsidRDefault="009F2084">
      <w:pPr>
        <w:pStyle w:val="Corpodetexto"/>
        <w:rPr>
          <w:b/>
          <w:sz w:val="20"/>
        </w:rPr>
      </w:pPr>
    </w:p>
    <w:p w14:paraId="38B34FE0" w14:textId="77777777" w:rsidR="009F2084" w:rsidRDefault="009F2084">
      <w:pPr>
        <w:pStyle w:val="Corpodetexto"/>
        <w:spacing w:before="9"/>
        <w:rPr>
          <w:b/>
          <w:sz w:val="17"/>
        </w:rPr>
      </w:pPr>
    </w:p>
    <w:tbl>
      <w:tblPr>
        <w:tblStyle w:val="TableNormal"/>
        <w:tblW w:w="0" w:type="auto"/>
        <w:tblInd w:w="925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F2084" w14:paraId="320A8288" w14:textId="77777777">
        <w:trPr>
          <w:trHeight w:val="326"/>
        </w:trPr>
        <w:tc>
          <w:tcPr>
            <w:tcW w:w="9924" w:type="dxa"/>
            <w:tcBorders>
              <w:bottom w:val="single" w:sz="12" w:space="0" w:color="4C4C4C"/>
              <w:right w:val="single" w:sz="12" w:space="0" w:color="4C4C4C"/>
            </w:tcBorders>
          </w:tcPr>
          <w:p w14:paraId="520C0437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1. PREENCHIMENTO OBRIGATÓRIO:</w:t>
            </w:r>
          </w:p>
        </w:tc>
      </w:tr>
      <w:tr w:rsidR="009F2084" w14:paraId="6AE91450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83E58FF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Departamento:</w:t>
            </w:r>
          </w:p>
        </w:tc>
      </w:tr>
      <w:tr w:rsidR="009F2084" w14:paraId="1689A164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ABD2D90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Unidade:</w:t>
            </w:r>
          </w:p>
        </w:tc>
      </w:tr>
      <w:tr w:rsidR="009F2084" w14:paraId="7E823C99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9013605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E-mail:</w:t>
            </w:r>
          </w:p>
        </w:tc>
      </w:tr>
      <w:tr w:rsidR="009F2084" w14:paraId="09A89491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55BB12A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Área do Concurso:</w:t>
            </w:r>
          </w:p>
        </w:tc>
      </w:tr>
      <w:tr w:rsidR="009F2084" w14:paraId="0B7FDD36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3583F44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Edital de Abertura:</w:t>
            </w:r>
          </w:p>
        </w:tc>
      </w:tr>
      <w:tr w:rsidR="009F2084" w14:paraId="596481D8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3561B5C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Classe:</w:t>
            </w:r>
          </w:p>
        </w:tc>
      </w:tr>
      <w:tr w:rsidR="009F2084" w14:paraId="5640C3BC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FD62B1C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Regime de Trabalho:</w:t>
            </w:r>
          </w:p>
        </w:tc>
      </w:tr>
    </w:tbl>
    <w:p w14:paraId="0DA1F92A" w14:textId="77777777" w:rsidR="009F2084" w:rsidRDefault="009F2084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925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1225"/>
        <w:gridCol w:w="1321"/>
        <w:gridCol w:w="1390"/>
        <w:gridCol w:w="1739"/>
        <w:gridCol w:w="1447"/>
        <w:gridCol w:w="1528"/>
      </w:tblGrid>
      <w:tr w:rsidR="009F2084" w14:paraId="5129B776" w14:textId="77777777">
        <w:trPr>
          <w:trHeight w:val="326"/>
        </w:trPr>
        <w:tc>
          <w:tcPr>
            <w:tcW w:w="9931" w:type="dxa"/>
            <w:gridSpan w:val="7"/>
            <w:tcBorders>
              <w:bottom w:val="single" w:sz="12" w:space="0" w:color="4C4C4C"/>
              <w:right w:val="single" w:sz="12" w:space="0" w:color="4C4C4C"/>
            </w:tcBorders>
          </w:tcPr>
          <w:p w14:paraId="19E06905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2. COMPOSIÇÃO DA COMISSÃO EXAMINADORA:</w:t>
            </w:r>
          </w:p>
        </w:tc>
      </w:tr>
      <w:tr w:rsidR="009F2084" w14:paraId="2FBB3F7E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870111E" w14:textId="77777777" w:rsidR="009F2084" w:rsidRDefault="007C56CB">
            <w:pPr>
              <w:pStyle w:val="TableParagraph"/>
              <w:spacing w:before="60"/>
              <w:ind w:left="430" w:right="4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E4D9148" w14:textId="77777777" w:rsidR="009F2084" w:rsidRDefault="007C56CB">
            <w:pPr>
              <w:pStyle w:val="TableParagraph"/>
              <w:spacing w:before="60"/>
              <w:ind w:left="443" w:right="4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CPF</w:t>
            </w: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0CB216A" w14:textId="77777777" w:rsidR="009F2084" w:rsidRDefault="007C56CB">
            <w:pPr>
              <w:pStyle w:val="TableParagraph"/>
              <w:spacing w:before="60"/>
              <w:ind w:left="438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BCDCA6F" w14:textId="77777777" w:rsidR="009F2084" w:rsidRDefault="007C56CB">
            <w:pPr>
              <w:pStyle w:val="TableParagraph"/>
              <w:spacing w:before="60"/>
              <w:ind w:left="420"/>
              <w:rPr>
                <w:b/>
                <w:sz w:val="15"/>
              </w:rPr>
            </w:pPr>
            <w:r>
              <w:rPr>
                <w:b/>
                <w:sz w:val="15"/>
              </w:rPr>
              <w:t>Telefone</w:t>
            </w: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0DBBF85" w14:textId="77777777" w:rsidR="009F2084" w:rsidRDefault="007C56CB">
            <w:pPr>
              <w:pStyle w:val="TableParagraph"/>
              <w:spacing w:before="60"/>
              <w:ind w:left="182"/>
              <w:rPr>
                <w:b/>
                <w:sz w:val="15"/>
              </w:rPr>
            </w:pPr>
            <w:r>
              <w:rPr>
                <w:b/>
                <w:sz w:val="15"/>
              </w:rPr>
              <w:t>Instituição de origem</w:t>
            </w: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94F17D3" w14:textId="77777777" w:rsidR="009F2084" w:rsidRDefault="007C56CB">
            <w:pPr>
              <w:pStyle w:val="TableParagraph"/>
              <w:spacing w:before="60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Titulação</w:t>
            </w: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A51D091" w14:textId="77777777" w:rsidR="009F2084" w:rsidRDefault="007C56CB">
            <w:pPr>
              <w:pStyle w:val="TableParagraph"/>
              <w:spacing w:before="60"/>
              <w:ind w:left="199"/>
              <w:rPr>
                <w:b/>
                <w:sz w:val="15"/>
              </w:rPr>
            </w:pPr>
            <w:r>
              <w:rPr>
                <w:b/>
                <w:sz w:val="15"/>
              </w:rPr>
              <w:t>Função na Banca</w:t>
            </w:r>
          </w:p>
        </w:tc>
      </w:tr>
      <w:tr w:rsidR="009F2084" w14:paraId="0369597A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D7F7F25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F3D7506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3BF4510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BC96781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894A0E6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8ED53B8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3B1B493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  <w:tr w:rsidR="009F2084" w14:paraId="7743AAC1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B9A4A59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9233EE7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8310674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BD13E25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549FF84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2DC17EA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08E1EE2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  <w:tr w:rsidR="009F2084" w14:paraId="26DD92B8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9FA991C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DD0AFB3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9F1287D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3AB21AB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7378A4B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68C12BAC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5B549D0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  <w:tr w:rsidR="009F2084" w14:paraId="1230BFB8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D5274BD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F552C9B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19D2E20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5FF1FD3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7749CD9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FB202D6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B23A9AB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  <w:tr w:rsidR="009F2084" w14:paraId="391A3B71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337AAF7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9A6BD9E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CC521DA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41B07EAA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AF80AC3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8C1ADDD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0937B4A8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  <w:tr w:rsidR="009F2084" w14:paraId="133F8D0E" w14:textId="77777777">
        <w:trPr>
          <w:trHeight w:val="326"/>
        </w:trPr>
        <w:tc>
          <w:tcPr>
            <w:tcW w:w="1281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E67308C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225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7BE442D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21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94A399A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2F90BF2F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739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F0339D3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447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9CE45FF" w14:textId="77777777" w:rsidR="009F2084" w:rsidRDefault="009F2084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tcBorders>
              <w:top w:val="single" w:sz="12" w:space="0" w:color="4C4C4C"/>
              <w:left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9600229" w14:textId="77777777" w:rsidR="009F2084" w:rsidRDefault="009F2084">
            <w:pPr>
              <w:pStyle w:val="TableParagraph"/>
              <w:rPr>
                <w:sz w:val="14"/>
              </w:rPr>
            </w:pPr>
          </w:p>
        </w:tc>
      </w:tr>
    </w:tbl>
    <w:p w14:paraId="0813015F" w14:textId="77777777" w:rsidR="009F2084" w:rsidRDefault="009F2084">
      <w:pPr>
        <w:pStyle w:val="Corpodetexto"/>
        <w:spacing w:before="9"/>
        <w:rPr>
          <w:b/>
          <w:sz w:val="28"/>
        </w:rPr>
      </w:pPr>
    </w:p>
    <w:tbl>
      <w:tblPr>
        <w:tblStyle w:val="TableNormal"/>
        <w:tblW w:w="0" w:type="auto"/>
        <w:tblInd w:w="925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9F2084" w14:paraId="0EE81110" w14:textId="77777777">
        <w:trPr>
          <w:trHeight w:val="326"/>
        </w:trPr>
        <w:tc>
          <w:tcPr>
            <w:tcW w:w="9924" w:type="dxa"/>
            <w:tcBorders>
              <w:bottom w:val="single" w:sz="12" w:space="0" w:color="4C4C4C"/>
              <w:right w:val="single" w:sz="12" w:space="0" w:color="4C4C4C"/>
            </w:tcBorders>
          </w:tcPr>
          <w:p w14:paraId="5C283E3A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3. SECRETÁRIO ADMINISTRATIVO DA BANCA EXAMINADORA:</w:t>
            </w:r>
          </w:p>
        </w:tc>
      </w:tr>
      <w:tr w:rsidR="009F2084" w14:paraId="65E9AC98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77E34C0E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Nome:</w:t>
            </w:r>
          </w:p>
        </w:tc>
      </w:tr>
      <w:tr w:rsidR="009F2084" w14:paraId="217C6A88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508F38A1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Matrícula:</w:t>
            </w:r>
          </w:p>
        </w:tc>
      </w:tr>
      <w:tr w:rsidR="009F2084" w14:paraId="1CBCCF83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3D0FA86A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Cargo:</w:t>
            </w:r>
          </w:p>
        </w:tc>
      </w:tr>
      <w:tr w:rsidR="009F2084" w14:paraId="2D630D77" w14:textId="77777777">
        <w:trPr>
          <w:trHeight w:val="326"/>
        </w:trPr>
        <w:tc>
          <w:tcPr>
            <w:tcW w:w="9924" w:type="dxa"/>
            <w:tcBorders>
              <w:top w:val="single" w:sz="12" w:space="0" w:color="4C4C4C"/>
              <w:bottom w:val="single" w:sz="12" w:space="0" w:color="4C4C4C"/>
              <w:right w:val="single" w:sz="12" w:space="0" w:color="4C4C4C"/>
            </w:tcBorders>
          </w:tcPr>
          <w:p w14:paraId="1271A8BD" w14:textId="77777777" w:rsidR="009F2084" w:rsidRDefault="007C56CB">
            <w:pPr>
              <w:pStyle w:val="TableParagraph"/>
              <w:spacing w:before="60"/>
              <w:ind w:left="85"/>
              <w:rPr>
                <w:b/>
                <w:sz w:val="15"/>
              </w:rPr>
            </w:pPr>
            <w:r>
              <w:rPr>
                <w:b/>
                <w:sz w:val="15"/>
              </w:rPr>
              <w:t>Ramal:</w:t>
            </w:r>
          </w:p>
        </w:tc>
      </w:tr>
    </w:tbl>
    <w:p w14:paraId="4C08478D" w14:textId="77777777" w:rsidR="009F2084" w:rsidRDefault="007C56CB">
      <w:pPr>
        <w:spacing w:before="63"/>
        <w:ind w:left="1008"/>
        <w:rPr>
          <w:b/>
          <w:sz w:val="15"/>
        </w:rPr>
      </w:pPr>
      <w:r>
        <w:rPr>
          <w:b/>
          <w:sz w:val="15"/>
        </w:rPr>
        <w:t>Observações:</w:t>
      </w:r>
    </w:p>
    <w:p w14:paraId="74ADC456" w14:textId="77777777" w:rsidR="009F2084" w:rsidRDefault="009F2084">
      <w:pPr>
        <w:pStyle w:val="Corpodetexto"/>
        <w:spacing w:before="9"/>
        <w:rPr>
          <w:b/>
          <w:sz w:val="13"/>
        </w:rPr>
      </w:pPr>
    </w:p>
    <w:p w14:paraId="49520875" w14:textId="77777777" w:rsidR="009F2084" w:rsidRDefault="007C56CB">
      <w:pPr>
        <w:pStyle w:val="Corpodetexto"/>
        <w:spacing w:line="252" w:lineRule="auto"/>
        <w:ind w:left="1346" w:right="967"/>
      </w:pPr>
      <w:r>
        <w:pict w14:anchorId="34EC768B">
          <v:shape id="_x0000_s1031" style="position:absolute;left:0;text-align:left;margin-left:61.55pt;margin-top:4pt;width:2.3pt;height:2.3pt;z-index:251660288;mso-position-horizontal-relative:page" coordorigin="1231,81" coordsize="46,46" path="m1266,81l1241,81,1231,91,1231,116,1241,126,1266,126,1276,116,1276,91,1266,81xe" fillcolor="black" stroked="f">
            <v:path arrowok="t"/>
            <w10:wrap anchorx="page"/>
          </v:shape>
        </w:pict>
      </w:r>
      <w:r>
        <w:t xml:space="preserve">Informamos que as Fichas funcionais e Currículos </w:t>
      </w:r>
      <w:proofErr w:type="spellStart"/>
      <w:r>
        <w:t>Lattes</w:t>
      </w:r>
      <w:proofErr w:type="spellEnd"/>
      <w:r>
        <w:t xml:space="preserve"> necessários para a comprovação da titulação ficarão disponíveis no Departamento para futuras consultas;</w:t>
      </w:r>
    </w:p>
    <w:p w14:paraId="6B1B5C06" w14:textId="77777777" w:rsidR="009F2084" w:rsidRDefault="007C56CB">
      <w:pPr>
        <w:pStyle w:val="Corpodetexto"/>
        <w:spacing w:before="74" w:line="252" w:lineRule="auto"/>
        <w:ind w:left="1346" w:right="967"/>
      </w:pPr>
      <w:r>
        <w:pict w14:anchorId="6E8C71CF">
          <v:shape id="_x0000_s1030" style="position:absolute;left:0;text-align:left;margin-left:61.55pt;margin-top:7.7pt;width:2.3pt;height:2.3pt;z-index:251661312;mso-position-horizontal-relative:page" coordorigin="1231,155" coordsize="46,46" path="m1266,155l1241,155,1231,165,1231,190,1241,200,1266,200,1276,190,1276,165,1266,155xe" fillcolor="black" stroked="f">
            <v:path arrowok="t"/>
            <w10:wrap anchorx="page"/>
          </v:shape>
        </w:pict>
      </w:r>
      <w:r>
        <w:t>Informamos que nenhum dos membros da Comissão Examinadora possui qualquer vínculo de parentesco</w:t>
      </w:r>
      <w:r>
        <w:t xml:space="preserve"> ou afinidade com quaisquer dos candidatos inscritos no concurso conforme orientações no </w:t>
      </w:r>
      <w:proofErr w:type="spellStart"/>
      <w:r>
        <w:t>respectivo</w:t>
      </w:r>
      <w:proofErr w:type="spellEnd"/>
      <w:r>
        <w:t xml:space="preserve"> edital de abertura do Concurso Público; e</w:t>
      </w:r>
    </w:p>
    <w:p w14:paraId="13A6451F" w14:textId="77777777" w:rsidR="009F2084" w:rsidRDefault="007C56CB">
      <w:pPr>
        <w:pStyle w:val="Corpodetexto"/>
        <w:spacing w:before="75"/>
        <w:ind w:left="1346"/>
      </w:pPr>
      <w:r>
        <w:pict w14:anchorId="1CF6FEB3">
          <v:shape id="_x0000_s1029" style="position:absolute;left:0;text-align:left;margin-left:61.55pt;margin-top:7.75pt;width:2.3pt;height:2.3pt;z-index:251662336;mso-position-horizontal-relative:page" coordorigin="1231,156" coordsize="46,46" path="m1266,156l1241,156,1231,166,1231,191,1241,201,1266,201,1276,191,1276,166,1266,156xe" fillcolor="black" stroked="f">
            <v:path arrowok="t"/>
            <w10:wrap anchorx="page"/>
          </v:shape>
        </w:pict>
      </w:r>
      <w:r>
        <w:t>Informamos que realizamos a leitura do Edital em sua versão final e orientamos os agentes envolvidos na realizaçã</w:t>
      </w:r>
      <w:r>
        <w:t>o do concurso.</w:t>
      </w:r>
    </w:p>
    <w:p w14:paraId="6CB68250" w14:textId="77777777" w:rsidR="009F2084" w:rsidRPr="000A51B2" w:rsidRDefault="007C56CB" w:rsidP="000A51B2">
      <w:pPr>
        <w:pStyle w:val="Corpodetexto"/>
        <w:spacing w:before="4"/>
        <w:rPr>
          <w:sz w:val="11"/>
        </w:rPr>
      </w:pPr>
      <w:bookmarkStart w:id="0" w:name="_GoBack"/>
      <w:bookmarkEnd w:id="0"/>
      <w:r>
        <w:pict w14:anchorId="4A95CD1A">
          <v:group id="_x0000_s1026" style="position:absolute;margin-left:49.7pt;margin-top:8.5pt;width:495.6pt;height:1.3pt;z-index:-251657216;mso-wrap-distance-left:0;mso-wrap-distance-right:0;mso-position-horizontal-relative:page" coordorigin="994,171" coordsize="9912,26">
            <v:line id="_x0000_s1028" style="position:absolute" from="994,177" to="10906,177" strokecolor="#333" strokeweight="7987emu"/>
            <v:line id="_x0000_s1027" style="position:absolute" from="994,190" to="10906,190" strokecolor="#333" strokeweight="7987emu"/>
            <w10:wrap type="topAndBottom" anchorx="page"/>
          </v:group>
        </w:pict>
      </w:r>
    </w:p>
    <w:sectPr w:rsidR="009F2084" w:rsidRPr="000A51B2">
      <w:type w:val="continuous"/>
      <w:pgSz w:w="11910" w:h="16840"/>
      <w:pgMar w:top="2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084"/>
    <w:rsid w:val="000A51B2"/>
    <w:rsid w:val="007C56CB"/>
    <w:rsid w:val="009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EFC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53"/>
      <w:ind w:left="100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2</cp:revision>
  <dcterms:created xsi:type="dcterms:W3CDTF">2020-06-25T21:32:00Z</dcterms:created>
  <dcterms:modified xsi:type="dcterms:W3CDTF">2020-06-25T21:37:00Z</dcterms:modified>
</cp:coreProperties>
</file>